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4A786C" w14:textId="77777777" w:rsidR="002C0772" w:rsidRDefault="002C0772" w:rsidP="00A61BEA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55C1D1D" w14:textId="60383979" w:rsidR="002C0772" w:rsidRDefault="002C0772" w:rsidP="00A61BEA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</w:t>
      </w:r>
      <w:r w:rsidR="00633244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ПОЯСНЮВАЛЬНА ЗАПИСКА</w:t>
      </w:r>
      <w:r w:rsidR="00210A8F"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210A8F" w:rsidRPr="00210A8F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</w:t>
      </w:r>
      <w:r w:rsidR="002F4AF8">
        <w:rPr>
          <w:rFonts w:ascii="Times New Roman" w:hAnsi="Times New Roman" w:cs="Times New Roman"/>
          <w:b/>
          <w:bCs/>
          <w:sz w:val="28"/>
          <w:szCs w:val="28"/>
          <w:lang w:val="uk-UA"/>
        </w:rPr>
        <w:t>уточнена</w:t>
      </w:r>
    </w:p>
    <w:p w14:paraId="5C897A83" w14:textId="4D591465" w:rsidR="002C0772" w:rsidRPr="002C6129" w:rsidRDefault="00633244" w:rsidP="002C6129">
      <w:pP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2C6129">
        <w:rPr>
          <w:rFonts w:ascii="Times New Roman" w:hAnsi="Times New Roman" w:cs="Times New Roman"/>
          <w:sz w:val="28"/>
          <w:szCs w:val="28"/>
          <w:lang w:val="uk-UA"/>
        </w:rPr>
        <w:t>д</w:t>
      </w:r>
      <w:r>
        <w:rPr>
          <w:rFonts w:ascii="Times New Roman" w:hAnsi="Times New Roman" w:cs="Times New Roman"/>
          <w:sz w:val="28"/>
          <w:szCs w:val="28"/>
          <w:lang w:val="uk-UA"/>
        </w:rPr>
        <w:t>о проєкту рішення</w:t>
      </w:r>
      <w:r w:rsidR="002C612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6129" w:rsidRPr="002C61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 внесення змін і доповнень до рішення селищної ради від </w:t>
      </w:r>
      <w:r w:rsidR="002C61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19</w:t>
      </w:r>
      <w:r w:rsidR="002C6129" w:rsidRPr="002C61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грудня  202</w:t>
      </w:r>
      <w:r w:rsidR="002C61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</w:t>
      </w:r>
      <w:r w:rsidR="002C6129" w:rsidRPr="002C61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року № 2</w:t>
      </w:r>
      <w:r w:rsidR="002C61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921</w:t>
      </w:r>
      <w:r w:rsidR="002C6129" w:rsidRPr="002C61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–VШ</w:t>
      </w:r>
      <w:r w:rsidR="002C61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2C6129" w:rsidRPr="002C61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«Про селищний бюджет Савранської </w:t>
      </w:r>
      <w:r w:rsidR="002C61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2C6129" w:rsidRPr="002C61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територіальної громади</w:t>
      </w:r>
      <w:r w:rsidR="002C61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2C6129" w:rsidRPr="002C61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 202</w:t>
      </w:r>
      <w:r w:rsidR="002C61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</w:t>
      </w:r>
      <w:r w:rsidR="002C6129" w:rsidRPr="002C61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рік»</w:t>
      </w:r>
    </w:p>
    <w:p w14:paraId="2A215063" w14:textId="77777777" w:rsidR="006D4E21" w:rsidRDefault="006D4E21" w:rsidP="00BE5E72">
      <w:pPr>
        <w:spacing w:after="0"/>
        <w:ind w:left="70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Постановою Кабінету Міністрів України від 07.03.2025 року №248 Савранській</w:t>
      </w:r>
    </w:p>
    <w:p w14:paraId="216516F8" w14:textId="645A6CE2" w:rsidR="005D15A0" w:rsidRDefault="006D4E21" w:rsidP="00BE5E72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селищній раді надано субвенцію з державного бюджету на покращення якості гарячого харчування учнів початкових класів закладів загальної середньої освіти  в сумі 289 200 грн. Головним розпорядником коштів є відділ освіти, молоді та спорту селищної ради.</w:t>
      </w:r>
    </w:p>
    <w:p w14:paraId="1B15E0FB" w14:textId="77777777" w:rsidR="002237C6" w:rsidRDefault="002237C6" w:rsidP="00BE5E72">
      <w:pPr>
        <w:spacing w:after="0"/>
        <w:ind w:left="70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Розпорядженням Одеської обласної державної (військової) адміністрації від</w:t>
      </w:r>
    </w:p>
    <w:p w14:paraId="02784D32" w14:textId="5B4FDE92" w:rsidR="002237C6" w:rsidRDefault="002237C6" w:rsidP="00BE5E72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11.03.2025 року №213/А-2025 Савранській селищній раді за рахунок коштів обласного бюджету надано іншу субвенцію в сумі 98 332 грн. Кошти передбачені для заохочення та відзначення осіб (працівників), які виконують роботи з будівництва фортифікаційних споруд на територіях, де ведуться бойові дії. На даних роботах працювали працівники місцевої пожежної команди селищної ради. Код видатків – «з</w:t>
      </w:r>
      <w:r w:rsidRPr="002237C6">
        <w:rPr>
          <w:rFonts w:ascii="Times New Roman" w:hAnsi="Times New Roman" w:cs="Times New Roman"/>
          <w:sz w:val="28"/>
          <w:szCs w:val="28"/>
          <w:lang w:val="uk-UA"/>
        </w:rPr>
        <w:t>абезпечення діяльності місцевої та добровільної пожежної охорони</w:t>
      </w:r>
      <w:r>
        <w:rPr>
          <w:rFonts w:ascii="Times New Roman" w:hAnsi="Times New Roman" w:cs="Times New Roman"/>
          <w:sz w:val="28"/>
          <w:szCs w:val="28"/>
          <w:lang w:val="uk-UA"/>
        </w:rPr>
        <w:t>», розпорядник коштів – Савранська селищна рада.</w:t>
      </w:r>
    </w:p>
    <w:p w14:paraId="221A5EB5" w14:textId="5EF4A4C2" w:rsidR="00255FF7" w:rsidRDefault="00255FF7" w:rsidP="00BE5E72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За рахунок вільного залишку коштів вносяться зміни</w:t>
      </w:r>
      <w:r w:rsidR="00A560BF">
        <w:rPr>
          <w:rFonts w:ascii="Times New Roman" w:hAnsi="Times New Roman" w:cs="Times New Roman"/>
          <w:sz w:val="28"/>
          <w:szCs w:val="28"/>
          <w:lang w:val="uk-UA"/>
        </w:rPr>
        <w:t xml:space="preserve"> на загальну суму 1</w:t>
      </w:r>
      <w:r w:rsidR="00664FCD">
        <w:rPr>
          <w:rFonts w:ascii="Times New Roman" w:hAnsi="Times New Roman" w:cs="Times New Roman"/>
          <w:sz w:val="28"/>
          <w:szCs w:val="28"/>
          <w:lang w:val="uk-UA"/>
        </w:rPr>
        <w:t xml:space="preserve"> 411</w:t>
      </w:r>
      <w:r w:rsidR="00A560BF">
        <w:rPr>
          <w:rFonts w:ascii="Times New Roman" w:hAnsi="Times New Roman" w:cs="Times New Roman"/>
          <w:sz w:val="28"/>
          <w:szCs w:val="28"/>
          <w:lang w:val="uk-UA"/>
        </w:rPr>
        <w:t xml:space="preserve"> 625 грн</w:t>
      </w:r>
      <w:r w:rsidR="002F4AF8">
        <w:rPr>
          <w:rFonts w:ascii="Times New Roman" w:hAnsi="Times New Roman" w:cs="Times New Roman"/>
          <w:sz w:val="28"/>
          <w:szCs w:val="28"/>
          <w:lang w:val="uk-UA"/>
        </w:rPr>
        <w:t>, в т.ч.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64818706" w14:textId="3709EDBD" w:rsidR="00255FF7" w:rsidRDefault="00255FF7" w:rsidP="00255FF7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для поліпшення матеріально – технічної бази в/ч 2196 (2 прикордонний загін)</w:t>
      </w:r>
    </w:p>
    <w:p w14:paraId="05ACE4F2" w14:textId="77777777" w:rsidR="002F4AF8" w:rsidRDefault="002F4AF8" w:rsidP="00255FF7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</w:t>
      </w:r>
      <w:r w:rsidR="00255FF7" w:rsidRPr="00255FF7">
        <w:rPr>
          <w:rFonts w:ascii="Times New Roman" w:hAnsi="Times New Roman" w:cs="Times New Roman"/>
          <w:sz w:val="28"/>
          <w:szCs w:val="28"/>
          <w:lang w:val="uk-UA"/>
        </w:rPr>
        <w:t>Державної прикордонної служби України</w:t>
      </w:r>
      <w:r w:rsidR="00255FF7">
        <w:rPr>
          <w:rFonts w:ascii="Times New Roman" w:hAnsi="Times New Roman" w:cs="Times New Roman"/>
          <w:sz w:val="28"/>
          <w:szCs w:val="28"/>
          <w:lang w:val="uk-UA"/>
        </w:rPr>
        <w:t xml:space="preserve"> передбачено 8</w:t>
      </w:r>
      <w:r w:rsidR="001C2A06">
        <w:rPr>
          <w:rFonts w:ascii="Times New Roman" w:hAnsi="Times New Roman" w:cs="Times New Roman"/>
          <w:sz w:val="28"/>
          <w:szCs w:val="28"/>
          <w:lang w:val="uk-UA"/>
        </w:rPr>
        <w:t>0</w:t>
      </w:r>
      <w:r w:rsidR="00255FF7">
        <w:rPr>
          <w:rFonts w:ascii="Times New Roman" w:hAnsi="Times New Roman" w:cs="Times New Roman"/>
          <w:sz w:val="28"/>
          <w:szCs w:val="28"/>
          <w:lang w:val="uk-UA"/>
        </w:rPr>
        <w:t>0</w:t>
      </w:r>
      <w:r w:rsidR="00AB53C0">
        <w:rPr>
          <w:rFonts w:ascii="Times New Roman" w:hAnsi="Times New Roman" w:cs="Times New Roman"/>
          <w:sz w:val="28"/>
          <w:szCs w:val="28"/>
          <w:lang w:val="uk-UA"/>
        </w:rPr>
        <w:t> 00</w:t>
      </w:r>
      <w:r w:rsidR="00255FF7">
        <w:rPr>
          <w:rFonts w:ascii="Times New Roman" w:hAnsi="Times New Roman" w:cs="Times New Roman"/>
          <w:sz w:val="28"/>
          <w:szCs w:val="28"/>
          <w:lang w:val="uk-UA"/>
        </w:rPr>
        <w:t>0</w:t>
      </w:r>
      <w:r w:rsidR="00AB53C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55FF7">
        <w:rPr>
          <w:rFonts w:ascii="Times New Roman" w:hAnsi="Times New Roman" w:cs="Times New Roman"/>
          <w:sz w:val="28"/>
          <w:szCs w:val="28"/>
          <w:lang w:val="uk-UA"/>
        </w:rPr>
        <w:t xml:space="preserve"> грн. в вигляді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p w14:paraId="03D14B4A" w14:textId="3128AC6E" w:rsidR="00255FF7" w:rsidRPr="00255FF7" w:rsidRDefault="002F4AF8" w:rsidP="00255FF7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</w:t>
      </w:r>
      <w:r w:rsidR="00255FF7">
        <w:rPr>
          <w:rFonts w:ascii="Times New Roman" w:hAnsi="Times New Roman" w:cs="Times New Roman"/>
          <w:sz w:val="28"/>
          <w:szCs w:val="28"/>
          <w:lang w:val="uk-UA"/>
        </w:rPr>
        <w:t>субвенції державному бюджету</w:t>
      </w:r>
      <w:r w:rsidR="00664FCD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670DA998" w14:textId="77777777" w:rsidR="00664FCD" w:rsidRDefault="0052713E" w:rsidP="002F4AF8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64FCD">
        <w:rPr>
          <w:rFonts w:ascii="Times New Roman" w:hAnsi="Times New Roman" w:cs="Times New Roman"/>
          <w:sz w:val="28"/>
          <w:szCs w:val="28"/>
          <w:lang w:val="uk-UA"/>
        </w:rPr>
        <w:t>Постановою Кабінету Міністрів України від 27.12.2024 року №1515 внесено</w:t>
      </w:r>
      <w:r w:rsidR="002F4AF8" w:rsidRPr="00664FC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64FCD">
        <w:rPr>
          <w:rFonts w:ascii="Times New Roman" w:hAnsi="Times New Roman" w:cs="Times New Roman"/>
          <w:sz w:val="28"/>
          <w:szCs w:val="28"/>
          <w:lang w:val="uk-UA"/>
        </w:rPr>
        <w:t xml:space="preserve">зміни до Постанови Кабінету Міністрів України від 08.11.2024 року №1286, а саме рекомендовано органам </w:t>
      </w:r>
      <w:r w:rsidR="004A3713" w:rsidRPr="00664FCD">
        <w:rPr>
          <w:rFonts w:ascii="Times New Roman" w:hAnsi="Times New Roman" w:cs="Times New Roman"/>
          <w:sz w:val="28"/>
          <w:szCs w:val="28"/>
          <w:lang w:val="uk-UA"/>
        </w:rPr>
        <w:t>місцевого самоврядування встановлювати доплату за роботу в несприятливих умовах праці педагогічним працівникам закладів освіти, які утримуються з селищного бюджету. Відділом освіти Савранської селищної ради зроблено аналіз заробітної плати педагогічним працівників дошкільних підрозділів закладів загальної середньої освіти. Відповідно навантаження, працівники працюють на 0,75 ст., встановлен</w:t>
      </w:r>
      <w:r w:rsidR="006737AA" w:rsidRPr="00664FCD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4A3713" w:rsidRPr="00664FCD">
        <w:rPr>
          <w:rFonts w:ascii="Times New Roman" w:hAnsi="Times New Roman" w:cs="Times New Roman"/>
          <w:sz w:val="28"/>
          <w:szCs w:val="28"/>
          <w:lang w:val="uk-UA"/>
        </w:rPr>
        <w:t xml:space="preserve"> надбавк</w:t>
      </w:r>
      <w:r w:rsidR="006737AA" w:rsidRPr="00664FCD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4A3713" w:rsidRPr="00664FCD">
        <w:rPr>
          <w:rFonts w:ascii="Times New Roman" w:hAnsi="Times New Roman" w:cs="Times New Roman"/>
          <w:sz w:val="28"/>
          <w:szCs w:val="28"/>
          <w:lang w:val="uk-UA"/>
        </w:rPr>
        <w:t xml:space="preserve"> за престижність в розмірі 30% перекриває доплата до мінімальної заробітної плати. Тому, відповідно Постанови від 27.12.2024 року №1515 в проєкті рішення враховано доплату педагогічним працівникам дошкільних підрозділів закладів загальної середньої освіти (16 чол.) з 01 </w:t>
      </w:r>
      <w:r w:rsidR="002F6E93" w:rsidRPr="00664FCD">
        <w:rPr>
          <w:rFonts w:ascii="Times New Roman" w:hAnsi="Times New Roman" w:cs="Times New Roman"/>
          <w:sz w:val="28"/>
          <w:szCs w:val="28"/>
          <w:lang w:val="uk-UA"/>
        </w:rPr>
        <w:t>квітня</w:t>
      </w:r>
      <w:r w:rsidR="004A3713" w:rsidRPr="00664FCD">
        <w:rPr>
          <w:rFonts w:ascii="Times New Roman" w:hAnsi="Times New Roman" w:cs="Times New Roman"/>
          <w:sz w:val="28"/>
          <w:szCs w:val="28"/>
          <w:lang w:val="uk-UA"/>
        </w:rPr>
        <w:t xml:space="preserve"> 2025 року в су</w:t>
      </w:r>
      <w:r w:rsidR="00C55BC2" w:rsidRPr="00664FCD">
        <w:rPr>
          <w:rFonts w:ascii="Times New Roman" w:hAnsi="Times New Roman" w:cs="Times New Roman"/>
          <w:sz w:val="28"/>
          <w:szCs w:val="28"/>
          <w:lang w:val="uk-UA"/>
        </w:rPr>
        <w:t>мі  2</w:t>
      </w:r>
      <w:r w:rsidR="00B87CB5" w:rsidRPr="00664FCD">
        <w:rPr>
          <w:rFonts w:ascii="Times New Roman" w:hAnsi="Times New Roman" w:cs="Times New Roman"/>
          <w:sz w:val="28"/>
          <w:szCs w:val="28"/>
          <w:lang w:val="uk-UA"/>
        </w:rPr>
        <w:t>82 625</w:t>
      </w:r>
      <w:r w:rsidR="00420067" w:rsidRPr="00664FCD">
        <w:rPr>
          <w:rFonts w:ascii="Times New Roman" w:hAnsi="Times New Roman" w:cs="Times New Roman"/>
          <w:sz w:val="28"/>
          <w:szCs w:val="28"/>
          <w:lang w:val="uk-UA"/>
        </w:rPr>
        <w:t xml:space="preserve"> грн. Кошти направляються за рахунок вільного залишку коштів</w:t>
      </w:r>
      <w:r w:rsidR="00664FCD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248F0C48" w14:textId="00BBB024" w:rsidR="002F4AF8" w:rsidRDefault="00664FCD" w:rsidP="002F4AF8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</w:t>
      </w:r>
      <w:r w:rsidRPr="00664FCD">
        <w:rPr>
          <w:rFonts w:ascii="Times New Roman" w:hAnsi="Times New Roman" w:cs="Times New Roman"/>
          <w:sz w:val="28"/>
          <w:szCs w:val="28"/>
          <w:lang w:val="uk-UA"/>
        </w:rPr>
        <w:t>а виконання додаткових заходів, відповідно змін до програм соціального захисту – 250 000 грн. (</w:t>
      </w:r>
      <w:r w:rsidRPr="004A795D">
        <w:rPr>
          <w:rFonts w:ascii="Times New Roman" w:hAnsi="Times New Roman" w:cs="Times New Roman"/>
          <w:sz w:val="28"/>
          <w:szCs w:val="28"/>
          <w:lang w:val="uk-UA"/>
        </w:rPr>
        <w:t>кошти на реабілітацію інвалідам війни та звільненим з полону</w:t>
      </w:r>
      <w:r w:rsidRPr="00664FCD">
        <w:rPr>
          <w:rFonts w:ascii="Times New Roman" w:hAnsi="Times New Roman" w:cs="Times New Roman"/>
          <w:sz w:val="28"/>
          <w:szCs w:val="28"/>
          <w:lang w:val="uk-UA"/>
        </w:rPr>
        <w:t>)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3B611764" w14:textId="658820AA" w:rsidR="00664FCD" w:rsidRPr="00664FCD" w:rsidRDefault="00664FCD" w:rsidP="002F4AF8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 придбання вугілля КУ «Центр надання соціальних послуг» - 79 000 грн.</w:t>
      </w:r>
    </w:p>
    <w:p w14:paraId="072813F5" w14:textId="03BF7B36" w:rsidR="00D149EA" w:rsidRDefault="00D149EA" w:rsidP="00D149EA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149E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Для придбання 2 х пральних машин (ЗДО Веселка та Дубинівська філія Савранського ліцею – 52 000 грн.), морозильної камери  (Бакшанський ліцей 25000 грн.), 2х духових шаф (Бакшанський та Концебівський ліцеї – 94 000 грн.) здійснюється перерозподіл </w:t>
      </w: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затверджених призначень в сумі 171 000 грн. по відділу освіти, молоді та спорту з загального фонду на спеціальний фонд (бюджет розвитку). </w:t>
      </w:r>
    </w:p>
    <w:p w14:paraId="63E6761F" w14:textId="3FBC9CE8" w:rsidR="000C670C" w:rsidRDefault="000C670C" w:rsidP="00D149EA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Для облаштування території КНП «Савранська лікарня» (від приймального відділення до ренген кабінету) здійснюється перерозподіл коштів в сумі 226 310 грн. за рахунок видатків селищної ради (на благоустрій). Розпорядник коштів – КНП «Савранська лікарня».</w:t>
      </w:r>
    </w:p>
    <w:p w14:paraId="44CDBB95" w14:textId="4E5D348F" w:rsidR="00D149EA" w:rsidRDefault="00D149EA" w:rsidP="00D149EA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До доходної частини селищного бюджету вносяться зміни на суму 387 532 грн., до видаткової – </w:t>
      </w:r>
      <w:r w:rsidR="00481432">
        <w:rPr>
          <w:rFonts w:ascii="Times New Roman" w:hAnsi="Times New Roman" w:cs="Times New Roman"/>
          <w:sz w:val="28"/>
          <w:szCs w:val="28"/>
          <w:lang w:val="uk-UA"/>
        </w:rPr>
        <w:t xml:space="preserve"> 1</w:t>
      </w:r>
      <w:r w:rsidR="00FD62A3">
        <w:rPr>
          <w:rFonts w:ascii="Times New Roman" w:hAnsi="Times New Roman" w:cs="Times New Roman"/>
          <w:sz w:val="28"/>
          <w:szCs w:val="28"/>
          <w:lang w:val="uk-UA"/>
        </w:rPr>
        <w:t> 799 157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грн. , в т.ч. </w:t>
      </w:r>
      <w:r w:rsidR="00B76EDC">
        <w:rPr>
          <w:rFonts w:ascii="Times New Roman" w:hAnsi="Times New Roman" w:cs="Times New Roman"/>
          <w:sz w:val="28"/>
          <w:szCs w:val="28"/>
          <w:lang w:val="uk-UA"/>
        </w:rPr>
        <w:t>1 </w:t>
      </w:r>
      <w:r w:rsidR="00CD1F92">
        <w:rPr>
          <w:rFonts w:ascii="Times New Roman" w:hAnsi="Times New Roman" w:cs="Times New Roman"/>
          <w:sz w:val="28"/>
          <w:szCs w:val="28"/>
          <w:lang w:val="uk-UA"/>
        </w:rPr>
        <w:t>411</w:t>
      </w:r>
      <w:r w:rsidR="00B76EDC">
        <w:rPr>
          <w:rFonts w:ascii="Times New Roman" w:hAnsi="Times New Roman" w:cs="Times New Roman"/>
          <w:sz w:val="28"/>
          <w:szCs w:val="28"/>
          <w:lang w:val="uk-UA"/>
        </w:rPr>
        <w:t xml:space="preserve"> 625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грн. за рахунок вільного залишку коштів.</w:t>
      </w:r>
    </w:p>
    <w:p w14:paraId="3CC96D69" w14:textId="14A9B7DD" w:rsidR="00D149EA" w:rsidRPr="00D149EA" w:rsidRDefault="00D149EA" w:rsidP="00D149EA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Сума нерозподіленого вільного залишку після внесення даних змін  складає</w:t>
      </w:r>
      <w:r w:rsidR="00676FB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C34D4">
        <w:rPr>
          <w:rFonts w:ascii="Times New Roman" w:hAnsi="Times New Roman" w:cs="Times New Roman"/>
          <w:sz w:val="28"/>
          <w:szCs w:val="28"/>
          <w:lang w:val="uk-UA"/>
        </w:rPr>
        <w:t>471</w:t>
      </w:r>
      <w:r w:rsidR="00B87CB5">
        <w:rPr>
          <w:rFonts w:ascii="Times New Roman" w:hAnsi="Times New Roman" w:cs="Times New Roman"/>
          <w:sz w:val="28"/>
          <w:szCs w:val="28"/>
          <w:lang w:val="uk-UA"/>
        </w:rPr>
        <w:t xml:space="preserve"> 306 </w:t>
      </w:r>
      <w:r w:rsidR="00676FB4">
        <w:rPr>
          <w:rFonts w:ascii="Times New Roman" w:hAnsi="Times New Roman" w:cs="Times New Roman"/>
          <w:sz w:val="28"/>
          <w:szCs w:val="28"/>
          <w:lang w:val="uk-UA"/>
        </w:rPr>
        <w:t>грн.</w:t>
      </w:r>
    </w:p>
    <w:p w14:paraId="4A7D3E38" w14:textId="60C1EFB2" w:rsidR="002C0772" w:rsidRDefault="005D15A0" w:rsidP="002C6129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p w14:paraId="40F55B3D" w14:textId="0F870952" w:rsidR="003C101D" w:rsidRDefault="003C101D" w:rsidP="00A61BEA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Начальник фінансового відділу                                          </w:t>
      </w:r>
      <w:r w:rsidR="005736F0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Алла КОЛЕБЛЮК</w:t>
      </w:r>
    </w:p>
    <w:p w14:paraId="06D2B7E2" w14:textId="5F3C1E6D" w:rsidR="00E04558" w:rsidRPr="006A7694" w:rsidRDefault="003C101D" w:rsidP="00A61BEA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sectPr w:rsidR="00E04558" w:rsidRPr="006A7694" w:rsidSect="000C670C">
      <w:pgSz w:w="11906" w:h="16838"/>
      <w:pgMar w:top="567" w:right="567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3454C6"/>
    <w:multiLevelType w:val="hybridMultilevel"/>
    <w:tmpl w:val="82FA1EDA"/>
    <w:lvl w:ilvl="0" w:tplc="61AA4DD0">
      <w:numFmt w:val="bullet"/>
      <w:lvlText w:val="-"/>
      <w:lvlJc w:val="left"/>
      <w:pPr>
        <w:ind w:left="705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1" w15:restartNumberingAfterBreak="0">
    <w:nsid w:val="357B7574"/>
    <w:multiLevelType w:val="hybridMultilevel"/>
    <w:tmpl w:val="E2987408"/>
    <w:lvl w:ilvl="0" w:tplc="A4664F84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54C2"/>
    <w:rsid w:val="00010A4A"/>
    <w:rsid w:val="00095D2A"/>
    <w:rsid w:val="000C670C"/>
    <w:rsid w:val="00102C80"/>
    <w:rsid w:val="00135355"/>
    <w:rsid w:val="001C2A06"/>
    <w:rsid w:val="00210A8F"/>
    <w:rsid w:val="00217000"/>
    <w:rsid w:val="002237C6"/>
    <w:rsid w:val="00255FF7"/>
    <w:rsid w:val="00261797"/>
    <w:rsid w:val="0027376A"/>
    <w:rsid w:val="002A7FC9"/>
    <w:rsid w:val="002C0772"/>
    <w:rsid w:val="002C32B0"/>
    <w:rsid w:val="002C6129"/>
    <w:rsid w:val="002F4AF8"/>
    <w:rsid w:val="002F6E93"/>
    <w:rsid w:val="003C101D"/>
    <w:rsid w:val="00420067"/>
    <w:rsid w:val="004440DC"/>
    <w:rsid w:val="004462C4"/>
    <w:rsid w:val="00481432"/>
    <w:rsid w:val="004A3713"/>
    <w:rsid w:val="004A795D"/>
    <w:rsid w:val="005247F9"/>
    <w:rsid w:val="0052713E"/>
    <w:rsid w:val="005736F0"/>
    <w:rsid w:val="00585C64"/>
    <w:rsid w:val="005D15A0"/>
    <w:rsid w:val="00633244"/>
    <w:rsid w:val="00664FCD"/>
    <w:rsid w:val="006737AA"/>
    <w:rsid w:val="00676FB4"/>
    <w:rsid w:val="00683DCF"/>
    <w:rsid w:val="006A7694"/>
    <w:rsid w:val="006D4E21"/>
    <w:rsid w:val="006E5703"/>
    <w:rsid w:val="008B4A9E"/>
    <w:rsid w:val="00996285"/>
    <w:rsid w:val="00A5050B"/>
    <w:rsid w:val="00A560BF"/>
    <w:rsid w:val="00A61BEA"/>
    <w:rsid w:val="00A66E09"/>
    <w:rsid w:val="00AB53C0"/>
    <w:rsid w:val="00AB54C2"/>
    <w:rsid w:val="00B57FA1"/>
    <w:rsid w:val="00B76EDC"/>
    <w:rsid w:val="00B87CB5"/>
    <w:rsid w:val="00BE5E72"/>
    <w:rsid w:val="00C214D6"/>
    <w:rsid w:val="00C55BC2"/>
    <w:rsid w:val="00C776CA"/>
    <w:rsid w:val="00CD1F92"/>
    <w:rsid w:val="00D149EA"/>
    <w:rsid w:val="00D94906"/>
    <w:rsid w:val="00DC34D4"/>
    <w:rsid w:val="00DC7287"/>
    <w:rsid w:val="00E04558"/>
    <w:rsid w:val="00E30F0B"/>
    <w:rsid w:val="00E375B8"/>
    <w:rsid w:val="00F4230B"/>
    <w:rsid w:val="00FB71A3"/>
    <w:rsid w:val="00FD6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DF5345"/>
  <w15:chartTrackingRefBased/>
  <w15:docId w15:val="{BD0D8F22-54D0-4C45-B6A3-67736841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4230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386</TotalTime>
  <Pages>2</Pages>
  <Words>546</Words>
  <Characters>3113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Professional</dc:creator>
  <cp:keywords/>
  <dc:description/>
  <cp:lastModifiedBy>Professional</cp:lastModifiedBy>
  <cp:revision>67</cp:revision>
  <cp:lastPrinted>2025-03-18T14:26:00Z</cp:lastPrinted>
  <dcterms:created xsi:type="dcterms:W3CDTF">2025-01-13T08:12:00Z</dcterms:created>
  <dcterms:modified xsi:type="dcterms:W3CDTF">2025-03-28T11:13:00Z</dcterms:modified>
</cp:coreProperties>
</file>